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C0" w:rsidRPr="008560C0" w:rsidRDefault="008560C0" w:rsidP="008560C0">
      <w:pPr>
        <w:spacing w:after="0"/>
        <w:ind w:firstLine="709"/>
        <w:jc w:val="both"/>
      </w:pPr>
      <w:r w:rsidRPr="008560C0">
        <w:t>Информационно-аналитический отчет</w:t>
      </w:r>
    </w:p>
    <w:p w:rsidR="008560C0" w:rsidRPr="008560C0" w:rsidRDefault="008560C0" w:rsidP="008560C0">
      <w:pPr>
        <w:spacing w:after="0"/>
        <w:ind w:firstLine="709"/>
        <w:jc w:val="both"/>
      </w:pP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Дата: </w:t>
      </w:r>
      <w:r w:rsidR="00243B10">
        <w:t>15</w:t>
      </w:r>
      <w:r w:rsidRPr="008560C0">
        <w:t>.1</w:t>
      </w:r>
      <w:r w:rsidR="007A3C6F">
        <w:t>2</w:t>
      </w:r>
      <w:r w:rsidR="00243B10">
        <w:t>.2022</w:t>
      </w:r>
      <w:r w:rsidRPr="008560C0">
        <w:t xml:space="preserve"> </w:t>
      </w:r>
    </w:p>
    <w:p w:rsidR="008560C0" w:rsidRPr="008560C0" w:rsidRDefault="00243B10" w:rsidP="008560C0">
      <w:pPr>
        <w:spacing w:after="0"/>
        <w:ind w:firstLine="709"/>
        <w:jc w:val="both"/>
      </w:pPr>
      <w:r>
        <w:t>Период работы: 1 октября 2022</w:t>
      </w:r>
      <w:r w:rsidR="008560C0">
        <w:t xml:space="preserve"> года – 31</w:t>
      </w:r>
      <w:r w:rsidR="007A3C6F">
        <w:t xml:space="preserve"> </w:t>
      </w:r>
      <w:r w:rsidR="008560C0">
        <w:t>декабря</w:t>
      </w:r>
      <w:r w:rsidR="008560C0" w:rsidRPr="008560C0">
        <w:t xml:space="preserve"> 202</w:t>
      </w:r>
      <w:r>
        <w:t>2</w:t>
      </w:r>
      <w:r w:rsidR="008560C0" w:rsidRPr="008560C0">
        <w:t xml:space="preserve"> года. 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>Исполнитель: руководитель Центра «Точка роста» Ганиев Р.О.</w:t>
      </w:r>
    </w:p>
    <w:p w:rsidR="008560C0" w:rsidRPr="008560C0" w:rsidRDefault="008560C0" w:rsidP="008560C0">
      <w:pPr>
        <w:spacing w:after="0"/>
        <w:ind w:firstLine="709"/>
        <w:jc w:val="both"/>
      </w:pP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Центр образования цифрового и гуманитарного профилей «Точка роста» </w:t>
      </w:r>
      <w:proofErr w:type="gramStart"/>
      <w:r w:rsidRPr="008560C0">
        <w:t>МБОУ  СОШ</w:t>
      </w:r>
      <w:proofErr w:type="gramEnd"/>
      <w:r w:rsidRPr="008560C0">
        <w:t xml:space="preserve"> №4 с. Верхнеяркеево был открыт 20 сентября 2019 года. 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Основной целью деятельности Центра является: формирование у обучающихся современных технологических и гуманитарных навыков в учебной и внеурочной деятельности, и в рамках реализации дополнительных общеобразовательных программ. 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>Задачи Центра: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 - создание условий для реализации </w:t>
      </w:r>
      <w:proofErr w:type="spellStart"/>
      <w:r w:rsidRPr="008560C0">
        <w:t>разноуровневых</w:t>
      </w:r>
      <w:proofErr w:type="spellEnd"/>
      <w:r w:rsidRPr="008560C0">
        <w:t xml:space="preserve"> общеобразовательных программ дополнительного образования цифрового, естественнонаучного, технического и гуманитарного профилей; 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-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 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-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 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- информационное сопровождение деятельности Центра, развитие </w:t>
      </w:r>
      <w:proofErr w:type="spellStart"/>
      <w:r w:rsidRPr="008560C0">
        <w:t>медиаграмотности</w:t>
      </w:r>
      <w:proofErr w:type="spellEnd"/>
      <w:r w:rsidRPr="008560C0">
        <w:t xml:space="preserve"> у обучающихся; 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-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республиканского и всероссийского уровня; 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>-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 - развитие шахматного образования. 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Учебная деятельность в Центре осуществляется по трем предметам учебного плана школы: технология, информатика, ОБЖ. 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Предмет технология является организующим ядром вхождения в мир технологий, в том числе: материальных, информационных, коммуникационных, когнитивных и социальных. В рамках освоения программы по предмету технология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на деятельность в различных социальных сферах, обеспечивается преемственность перехода обучающихся от общего </w:t>
      </w:r>
      <w:r w:rsidRPr="008560C0">
        <w:lastRenderedPageBreak/>
        <w:t xml:space="preserve">образования к среднему профессиональному, высшему образованию и трудовой деятельности. </w:t>
      </w:r>
    </w:p>
    <w:p w:rsidR="00243B10" w:rsidRDefault="008560C0" w:rsidP="008560C0">
      <w:pPr>
        <w:spacing w:after="0"/>
        <w:ind w:firstLine="709"/>
        <w:jc w:val="both"/>
      </w:pPr>
      <w:r w:rsidRPr="008560C0">
        <w:t xml:space="preserve">Учебная деятельность по предмету технология осуществляется учителем </w:t>
      </w:r>
      <w:proofErr w:type="spellStart"/>
      <w:r w:rsidRPr="008560C0">
        <w:t>Саттаровым</w:t>
      </w:r>
      <w:proofErr w:type="spellEnd"/>
      <w:r w:rsidRPr="008560C0">
        <w:t xml:space="preserve"> Рустемом </w:t>
      </w:r>
      <w:proofErr w:type="spellStart"/>
      <w:proofErr w:type="gramStart"/>
      <w:r w:rsidRPr="008560C0">
        <w:t>Фаритовичем</w:t>
      </w:r>
      <w:proofErr w:type="spellEnd"/>
      <w:r w:rsidRPr="008560C0">
        <w:t>,  На</w:t>
      </w:r>
      <w:proofErr w:type="gramEnd"/>
      <w:r w:rsidRPr="008560C0">
        <w:t xml:space="preserve"> своих уроках Саттаров Р. Ф.  применяет оборудование Центра: мобильный компьютерный класс, интерактивную доску, </w:t>
      </w:r>
      <w:proofErr w:type="spellStart"/>
      <w:r w:rsidRPr="008560C0">
        <w:t>лего</w:t>
      </w:r>
      <w:proofErr w:type="spellEnd"/>
      <w:r w:rsidRPr="008560C0">
        <w:t>-конструкторы</w:t>
      </w:r>
      <w:r w:rsidRPr="000F3727">
        <w:t xml:space="preserve">. </w:t>
      </w:r>
      <w:r w:rsidR="00102FD4" w:rsidRPr="000F3727">
        <w:t xml:space="preserve">28 октября прошел </w:t>
      </w:r>
      <w:r w:rsidR="000F3727" w:rsidRPr="000F3727">
        <w:t>школьный эта</w:t>
      </w:r>
      <w:r w:rsidR="00102FD4" w:rsidRPr="000F3727">
        <w:t>п ВОШ по технологии в котор</w:t>
      </w:r>
      <w:r w:rsidR="00243B10">
        <w:t xml:space="preserve">ом </w:t>
      </w:r>
      <w:proofErr w:type="spellStart"/>
      <w:r w:rsidR="00243B10">
        <w:t>победителяим</w:t>
      </w:r>
      <w:proofErr w:type="spellEnd"/>
      <w:r w:rsidR="00243B10">
        <w:t xml:space="preserve"> стали ученики </w:t>
      </w:r>
      <w:proofErr w:type="gramStart"/>
      <w:r w:rsidR="00243B10">
        <w:t>8</w:t>
      </w:r>
      <w:proofErr w:type="gramEnd"/>
      <w:r w:rsidR="00243B10">
        <w:t xml:space="preserve"> а</w:t>
      </w:r>
      <w:r w:rsidR="00102FD4" w:rsidRPr="000F3727">
        <w:t xml:space="preserve"> класса </w:t>
      </w:r>
      <w:r w:rsidR="00243B10">
        <w:t xml:space="preserve">Валиханов </w:t>
      </w:r>
      <w:proofErr w:type="spellStart"/>
      <w:r w:rsidR="00243B10">
        <w:t>Ильназ</w:t>
      </w:r>
      <w:proofErr w:type="spellEnd"/>
      <w:r w:rsidR="00102FD4" w:rsidRPr="000F3727">
        <w:t xml:space="preserve"> и </w:t>
      </w:r>
      <w:proofErr w:type="spellStart"/>
      <w:r w:rsidR="00243B10">
        <w:t>Халимов</w:t>
      </w:r>
      <w:proofErr w:type="spellEnd"/>
      <w:r w:rsidR="00243B10">
        <w:t xml:space="preserve"> Альмир</w:t>
      </w:r>
      <w:r w:rsidR="00102FD4" w:rsidRPr="000F3727">
        <w:t>,</w:t>
      </w:r>
      <w:r w:rsidR="00243B10">
        <w:t xml:space="preserve"> ученик 7 а класса Мансуров Марсель.</w:t>
      </w:r>
      <w:r w:rsidR="00102FD4" w:rsidRPr="000F3727">
        <w:t xml:space="preserve"> </w:t>
      </w:r>
      <w:r w:rsidR="00243B10">
        <w:t xml:space="preserve">    </w:t>
      </w:r>
    </w:p>
    <w:p w:rsidR="008560C0" w:rsidRPr="000F3727" w:rsidRDefault="00243B10" w:rsidP="008560C0">
      <w:pPr>
        <w:spacing w:after="0"/>
        <w:ind w:firstLine="709"/>
        <w:jc w:val="both"/>
      </w:pPr>
      <w:r>
        <w:t xml:space="preserve">  </w:t>
      </w:r>
      <w:r w:rsidR="00102FD4" w:rsidRPr="000F3727">
        <w:t>7 декаб</w:t>
      </w:r>
      <w:r w:rsidR="000F3727" w:rsidRPr="000F3727">
        <w:t>ря прошел муниципальный этап ВОШ</w:t>
      </w:r>
      <w:r w:rsidR="00102FD4" w:rsidRPr="000F3727">
        <w:t xml:space="preserve"> по технологии в котором </w:t>
      </w:r>
      <w:proofErr w:type="spellStart"/>
      <w:r>
        <w:t>Валиганов</w:t>
      </w:r>
      <w:proofErr w:type="spellEnd"/>
      <w:r>
        <w:t xml:space="preserve"> и </w:t>
      </w:r>
      <w:proofErr w:type="spellStart"/>
      <w:r>
        <w:t>Халимов</w:t>
      </w:r>
      <w:proofErr w:type="spellEnd"/>
      <w:r w:rsidR="00102FD4" w:rsidRPr="000F3727">
        <w:t xml:space="preserve"> занял</w:t>
      </w:r>
      <w:r>
        <w:t>и</w:t>
      </w:r>
      <w:r w:rsidR="00102FD4" w:rsidRPr="000F3727">
        <w:t xml:space="preserve"> призовое место</w:t>
      </w:r>
    </w:p>
    <w:p w:rsidR="008560C0" w:rsidRPr="008560C0" w:rsidRDefault="008560C0" w:rsidP="008560C0">
      <w:pPr>
        <w:spacing w:after="0"/>
        <w:ind w:firstLine="709"/>
        <w:jc w:val="both"/>
      </w:pPr>
      <w:r w:rsidRPr="008560C0">
        <w:t xml:space="preserve">Уроки ОБЖ осуществляются учителем Ганиевым Р. О. с учетом Концепции преподавания учебного предмета «ОБЖ». В настоящее время учебный предмет «ОБЖ» включен в число обязательных учебных предметов для изучения в образовательных организациях. В этом направлении накоплен достаточный опыт, свидетельствующий о необходимости его преподавания, фиксирующий достижения, выявляющий положения, нуждающиеся в обновлении и переработке с учетом новых вызовов и угроз в природной, техногенной, социальной и информационных сферах. </w:t>
      </w:r>
    </w:p>
    <w:p w:rsidR="00116F42" w:rsidRDefault="008560C0" w:rsidP="008560C0">
      <w:pPr>
        <w:spacing w:after="0"/>
        <w:ind w:firstLine="709"/>
        <w:jc w:val="both"/>
      </w:pPr>
      <w:r w:rsidRPr="008560C0">
        <w:t xml:space="preserve"> Изучение учебного предмета «ОБЖ» обеспечивает формирование базового уровня культуры безопасности жизнедеятельности, способствует выработке умений распознавать угрозы, избегать опасности, нейтрализовать конфликтные ситуации, решать сложные вопросы социального характера, грамотно вести себя в чрезвычайных ситуациях. Все это содействует закреплению навыков, позволяющих обеспечивать защиту жизни и здоровья обучающегося,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к современной техно-социальной и информационной среде, способствует проведению превентивных мероприятий в сфере безопасности. </w:t>
      </w:r>
    </w:p>
    <w:p w:rsidR="00116F42" w:rsidRDefault="00243B10" w:rsidP="008560C0">
      <w:pPr>
        <w:spacing w:after="0"/>
        <w:ind w:firstLine="709"/>
        <w:jc w:val="both"/>
      </w:pPr>
      <w:r>
        <w:t>29 сентября 2022</w:t>
      </w:r>
      <w:r w:rsidR="00102FD4">
        <w:t xml:space="preserve"> год</w:t>
      </w:r>
      <w:r w:rsidR="000F3727">
        <w:t>а прошел школьный этап ВОШ по ОБ</w:t>
      </w:r>
      <w:r w:rsidR="00102FD4">
        <w:t>Ж, в кото</w:t>
      </w:r>
      <w:r>
        <w:t>ром победителями стали ученик 11 класса Гарипов</w:t>
      </w:r>
      <w:r w:rsidR="00116F42">
        <w:t xml:space="preserve"> Алмаз</w:t>
      </w:r>
      <w:r w:rsidR="00102FD4">
        <w:t>,</w:t>
      </w:r>
      <w:r w:rsidR="000F3727">
        <w:t xml:space="preserve"> ученик 9 класса </w:t>
      </w:r>
      <w:proofErr w:type="spellStart"/>
      <w:r>
        <w:t>Вильданов</w:t>
      </w:r>
      <w:proofErr w:type="spellEnd"/>
      <w:r>
        <w:t xml:space="preserve"> </w:t>
      </w:r>
      <w:proofErr w:type="spellStart"/>
      <w:r>
        <w:t>Айваз</w:t>
      </w:r>
      <w:proofErr w:type="spellEnd"/>
      <w:r w:rsidR="000F3727">
        <w:t xml:space="preserve">, ученица </w:t>
      </w:r>
      <w:r w:rsidR="001D1F28">
        <w:t xml:space="preserve">8 класса </w:t>
      </w:r>
      <w:proofErr w:type="spellStart"/>
      <w:r>
        <w:t>Хайбрахманова</w:t>
      </w:r>
      <w:proofErr w:type="spellEnd"/>
      <w:r>
        <w:t xml:space="preserve"> Алина, у</w:t>
      </w:r>
      <w:r w:rsidR="00116F42">
        <w:t xml:space="preserve">ченица 6 класса </w:t>
      </w:r>
      <w:proofErr w:type="spellStart"/>
      <w:r w:rsidR="00116F42">
        <w:t>Загидуллина</w:t>
      </w:r>
      <w:proofErr w:type="spellEnd"/>
      <w:r w:rsidR="00116F42">
        <w:t xml:space="preserve"> </w:t>
      </w:r>
      <w:proofErr w:type="spellStart"/>
      <w:r w:rsidR="00116F42">
        <w:t>Адел</w:t>
      </w:r>
      <w:r>
        <w:t>ия</w:t>
      </w:r>
      <w:proofErr w:type="spellEnd"/>
      <w:r w:rsidR="00116F42">
        <w:t xml:space="preserve">, ученица 9 класса Закирова Камилла, ученик 8 класса </w:t>
      </w:r>
      <w:proofErr w:type="spellStart"/>
      <w:r w:rsidR="00116F42">
        <w:t>Самигуллин</w:t>
      </w:r>
      <w:proofErr w:type="spellEnd"/>
      <w:r w:rsidR="00116F42">
        <w:t xml:space="preserve"> Артем.</w:t>
      </w:r>
      <w:bookmarkStart w:id="0" w:name="_GoBack"/>
      <w:bookmarkEnd w:id="0"/>
    </w:p>
    <w:p w:rsidR="008560C0" w:rsidRPr="001D1F28" w:rsidRDefault="00243B10" w:rsidP="008560C0">
      <w:pPr>
        <w:spacing w:after="0"/>
        <w:ind w:firstLine="709"/>
        <w:jc w:val="both"/>
      </w:pPr>
      <w:r>
        <w:t>12</w:t>
      </w:r>
      <w:r w:rsidR="007A3C6F" w:rsidRPr="001D1F28">
        <w:t xml:space="preserve"> ноября прошел муниципальный этап ВОШ по ОБЖ в котором ученик </w:t>
      </w:r>
      <w:proofErr w:type="spellStart"/>
      <w:r>
        <w:t>Вильданов</w:t>
      </w:r>
      <w:proofErr w:type="spellEnd"/>
      <w:r>
        <w:t xml:space="preserve"> </w:t>
      </w:r>
      <w:proofErr w:type="spellStart"/>
      <w:r>
        <w:t>Айваз</w:t>
      </w:r>
      <w:proofErr w:type="spellEnd"/>
      <w:r>
        <w:t xml:space="preserve"> стал </w:t>
      </w:r>
      <w:r w:rsidR="007A3C6F" w:rsidRPr="001D1F28">
        <w:t>победителем</w:t>
      </w:r>
      <w:r w:rsidR="001D1F28" w:rsidRPr="001D1F28">
        <w:t>, будет готовиться к региональному этапу.</w:t>
      </w:r>
      <w:r w:rsidR="00116F42">
        <w:t xml:space="preserve"> Призерами сталь Гарипов Алмаз ученик 11 класса, Закирова Камилла ученица 9 класса и </w:t>
      </w:r>
      <w:proofErr w:type="spellStart"/>
      <w:r w:rsidR="00116F42">
        <w:t>Загидуллина</w:t>
      </w:r>
      <w:proofErr w:type="spellEnd"/>
      <w:r w:rsidR="00116F42">
        <w:t xml:space="preserve"> </w:t>
      </w:r>
      <w:proofErr w:type="spellStart"/>
      <w:r w:rsidR="00116F42">
        <w:t>Аделия</w:t>
      </w:r>
      <w:proofErr w:type="spellEnd"/>
      <w:r w:rsidR="00116F42">
        <w:t xml:space="preserve"> ученица 6 класса.</w:t>
      </w:r>
    </w:p>
    <w:p w:rsidR="00532600" w:rsidRPr="001D1F28" w:rsidRDefault="00532600" w:rsidP="00532600">
      <w:pPr>
        <w:pStyle w:val="3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</w:t>
      </w:r>
      <w:r w:rsidR="008560C0" w:rsidRPr="001D1F28">
        <w:rPr>
          <w:rFonts w:ascii="Times New Roman" w:hAnsi="Times New Roman" w:cs="Times New Roman"/>
          <w:color w:val="auto"/>
          <w:sz w:val="28"/>
          <w:szCs w:val="28"/>
        </w:rPr>
        <w:t xml:space="preserve">На уроках ОБЖ ребята 8-11 классов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выполняют практические задания, </w:t>
      </w:r>
      <w:r w:rsidR="008560C0" w:rsidRPr="001D1F28">
        <w:rPr>
          <w:rFonts w:ascii="Times New Roman" w:hAnsi="Times New Roman" w:cs="Times New Roman"/>
          <w:color w:val="auto"/>
          <w:sz w:val="28"/>
          <w:szCs w:val="28"/>
        </w:rPr>
        <w:t xml:space="preserve">самостоятельно готовят информационные плакаты, на уроки приглашаются специалисты. </w:t>
      </w:r>
      <w:r w:rsidRPr="001D1F2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 декабря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прошел классный час «</w:t>
      </w:r>
      <w:r w:rsidRPr="001D1F2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День Неизвестного солдата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»</w:t>
      </w:r>
    </w:p>
    <w:p w:rsidR="001D1F28" w:rsidRPr="00532600" w:rsidRDefault="00243B10" w:rsidP="00532600">
      <w:pPr>
        <w:pStyle w:val="3"/>
        <w:shd w:val="clear" w:color="auto" w:fill="FFFFFF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11</w:t>
      </w:r>
      <w:r w:rsidR="00532600" w:rsidRPr="0053260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декабря состоялся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митинг посвященный «Дню Героев Россий»</w:t>
      </w:r>
      <w:r w:rsidR="00532600" w:rsidRPr="0053260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так </w:t>
      </w:r>
      <w:proofErr w:type="gramStart"/>
      <w:r w:rsidR="00532600" w:rsidRPr="0053260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же </w:t>
      </w:r>
      <w:r w:rsidR="001D1F28" w:rsidRPr="0053260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9</w:t>
      </w:r>
      <w:proofErr w:type="gramEnd"/>
      <w:r w:rsidR="001D1F28" w:rsidRPr="0053260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декабря</w:t>
      </w:r>
      <w:r w:rsidR="001D1F28" w:rsidRPr="005326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532600" w:rsidRPr="005326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прошел классный час посвященный ко дню</w:t>
      </w:r>
      <w:r w:rsidR="001D1F28" w:rsidRPr="005326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532600" w:rsidRPr="005326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1D1F28" w:rsidRPr="005326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Героев Отечества</w:t>
      </w:r>
      <w:r w:rsidR="00532600" w:rsidRPr="005326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1D1F28" w:rsidRPr="005326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12 декабря прошел классный час на тему «День конституции Россий»</w:t>
      </w:r>
    </w:p>
    <w:p w:rsidR="001D1F28" w:rsidRPr="001D1F28" w:rsidRDefault="001D1F28" w:rsidP="001D1F28">
      <w:pPr>
        <w:pStyle w:val="3"/>
        <w:shd w:val="clear" w:color="auto" w:fill="FFFFFF"/>
        <w:spacing w:before="0"/>
        <w:jc w:val="center"/>
        <w:rPr>
          <w:rFonts w:ascii="Arial" w:eastAsia="Times New Roman" w:hAnsi="Arial" w:cs="Arial"/>
          <w:color w:val="auto"/>
          <w:sz w:val="27"/>
          <w:szCs w:val="27"/>
          <w:lang w:eastAsia="ru-RU"/>
        </w:rPr>
      </w:pPr>
    </w:p>
    <w:p w:rsidR="008560C0" w:rsidRPr="00532600" w:rsidRDefault="008560C0" w:rsidP="00102FD4">
      <w:pPr>
        <w:spacing w:after="0"/>
        <w:ind w:firstLine="709"/>
        <w:jc w:val="both"/>
      </w:pPr>
      <w:r w:rsidRPr="008560C0">
        <w:t>Внеурочная деятельность Центра «Точка роста» реализуется через план социокультурных мероприятий и программы дополнительного образования через выполнение кейсов.</w:t>
      </w:r>
      <w:r w:rsidR="00102FD4" w:rsidRPr="00102FD4">
        <w:t xml:space="preserve"> </w:t>
      </w:r>
      <w:r w:rsidR="00102FD4" w:rsidRPr="00532600">
        <w:t xml:space="preserve">На занятиях объединений дополнительного образования учащиеся приобретают практические умения и навыки работы на ноутбуке, интерактивном комплексе, 3Dпринтере, шлеме виртуальной реальности, </w:t>
      </w:r>
      <w:proofErr w:type="spellStart"/>
      <w:r w:rsidR="00102FD4" w:rsidRPr="00532600">
        <w:t>квадрокоптере</w:t>
      </w:r>
      <w:proofErr w:type="spellEnd"/>
      <w:r w:rsidR="00102FD4" w:rsidRPr="00532600">
        <w:t>, конструкторе. Комплект для обучения шахматам активно применяется на занят</w:t>
      </w:r>
      <w:r w:rsidR="00243B10">
        <w:t>иях Шахматного кружка учащимися</w:t>
      </w:r>
      <w:r w:rsidR="00102FD4" w:rsidRPr="00532600">
        <w:t>.</w:t>
      </w:r>
    </w:p>
    <w:p w:rsidR="008560C0" w:rsidRPr="008560C0" w:rsidRDefault="008560C0" w:rsidP="008560C0">
      <w:pPr>
        <w:spacing w:after="0"/>
        <w:ind w:firstLine="709"/>
        <w:jc w:val="both"/>
      </w:pPr>
      <w:r w:rsidRPr="00532600">
        <w:t xml:space="preserve">         Одним из приоритетных </w:t>
      </w:r>
      <w:r w:rsidRPr="008560C0">
        <w:t xml:space="preserve">направлений Центра «Точка роста» является организация сетевого взаимодействия для совершенствования информационного обмена и распространения эффективных решений. Под сетевым взаимодействием мы понимаем совместную деятельность нескольких образовательных учреждений, организованную для обучения, </w:t>
      </w:r>
      <w:proofErr w:type="spellStart"/>
      <w:r w:rsidRPr="008560C0">
        <w:t>взаимообучения</w:t>
      </w:r>
      <w:proofErr w:type="spellEnd"/>
      <w:r w:rsidRPr="008560C0">
        <w:t>, совместного изучения, обмена опытом, проектирования, разработки, апробирования или внедрения учебно-методических комплексов, методик и технологий обучения, воспитания, новых механизмов управления в системе образования.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C0"/>
    <w:rsid w:val="000F3727"/>
    <w:rsid w:val="00102FD4"/>
    <w:rsid w:val="00116F42"/>
    <w:rsid w:val="001D1F28"/>
    <w:rsid w:val="00243B10"/>
    <w:rsid w:val="003563AE"/>
    <w:rsid w:val="00532600"/>
    <w:rsid w:val="005F7170"/>
    <w:rsid w:val="006C0B77"/>
    <w:rsid w:val="007A3C6F"/>
    <w:rsid w:val="008242FF"/>
    <w:rsid w:val="008560C0"/>
    <w:rsid w:val="00870751"/>
    <w:rsid w:val="00922C48"/>
    <w:rsid w:val="00B915B7"/>
    <w:rsid w:val="00EA337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12D6"/>
  <w15:chartTrackingRefBased/>
  <w15:docId w15:val="{BADA5091-157A-42BF-9856-789A1043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F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D1F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8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2021-12-05T08:00:00Z</dcterms:created>
  <dcterms:modified xsi:type="dcterms:W3CDTF">2022-12-14T11:36:00Z</dcterms:modified>
</cp:coreProperties>
</file>